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ABA8" w14:textId="77777777" w:rsidR="00F50FF6" w:rsidRPr="00F50FF6" w:rsidRDefault="00F50FF6" w:rsidP="0093383F">
      <w:pPr>
        <w:keepNext/>
        <w:keepLines/>
        <w:suppressAutoHyphens/>
        <w:spacing w:after="0" w:line="240" w:lineRule="auto"/>
        <w:jc w:val="both"/>
        <w:rPr>
          <w:rFonts w:eastAsia="Times New Roman" w:cs="Times New Roman"/>
          <w:b/>
          <w:sz w:val="28"/>
          <w:szCs w:val="28"/>
          <w:lang w:eastAsia="zh-CN"/>
        </w:rPr>
      </w:pPr>
    </w:p>
    <w:p w14:paraId="36E59406" w14:textId="77777777" w:rsidR="001D4DFA" w:rsidRPr="00A967C4" w:rsidRDefault="001D4DFA" w:rsidP="0093383F">
      <w:pPr>
        <w:keepNext/>
        <w:keepLines/>
        <w:suppressAutoHyphens/>
        <w:spacing w:after="0" w:line="240" w:lineRule="auto"/>
        <w:jc w:val="both"/>
        <w:rPr>
          <w:rFonts w:eastAsia="Times New Roman" w:cs="Times New Roman"/>
          <w:b/>
          <w:szCs w:val="24"/>
          <w:lang w:eastAsia="zh-CN"/>
        </w:rPr>
      </w:pPr>
      <w:r w:rsidRPr="00A967C4">
        <w:rPr>
          <w:rFonts w:eastAsia="Times New Roman" w:cs="Times New Roman"/>
          <w:b/>
          <w:szCs w:val="24"/>
          <w:lang w:eastAsia="zh-CN"/>
        </w:rPr>
        <w:t>RAKVERE LINNAVALITSUS</w:t>
      </w:r>
    </w:p>
    <w:p w14:paraId="206C6E97" w14:textId="77777777" w:rsidR="001D4DFA" w:rsidRPr="00A967C4" w:rsidRDefault="001D4DFA" w:rsidP="0093383F">
      <w:pPr>
        <w:keepNext/>
        <w:keepLines/>
        <w:suppressAutoHyphens/>
        <w:spacing w:after="0" w:line="240" w:lineRule="auto"/>
        <w:jc w:val="both"/>
        <w:rPr>
          <w:rFonts w:eastAsia="Times New Roman" w:cs="Times New Roman"/>
          <w:szCs w:val="24"/>
          <w:lang w:eastAsia="zh-CN"/>
        </w:rPr>
      </w:pPr>
    </w:p>
    <w:p w14:paraId="557C5E1E" w14:textId="5696094A" w:rsidR="001D4DFA" w:rsidRPr="00A967C4" w:rsidRDefault="00A967C4" w:rsidP="0093383F">
      <w:pPr>
        <w:keepNext/>
        <w:keepLines/>
        <w:suppressAutoHyphens/>
        <w:spacing w:after="0" w:line="240" w:lineRule="auto"/>
        <w:jc w:val="both"/>
        <w:rPr>
          <w:rFonts w:eastAsia="Times New Roman" w:cs="Times New Roman"/>
          <w:b/>
          <w:szCs w:val="24"/>
          <w:lang w:eastAsia="zh-CN"/>
        </w:rPr>
      </w:pPr>
      <w:r w:rsidRPr="00A967C4">
        <w:rPr>
          <w:rFonts w:eastAsia="Times New Roman" w:cs="Times New Roman"/>
          <w:b/>
          <w:szCs w:val="24"/>
          <w:lang w:eastAsia="zh-CN"/>
        </w:rPr>
        <w:t>P</w:t>
      </w:r>
      <w:r w:rsidR="001D4DFA" w:rsidRPr="00A967C4">
        <w:rPr>
          <w:rFonts w:eastAsia="Times New Roman" w:cs="Times New Roman"/>
          <w:b/>
          <w:szCs w:val="24"/>
          <w:lang w:eastAsia="zh-CN"/>
        </w:rPr>
        <w:t>AKKUMISMENETLUS</w:t>
      </w:r>
    </w:p>
    <w:p w14:paraId="1F338449" w14:textId="77777777" w:rsidR="001D4DFA" w:rsidRPr="00A967C4" w:rsidRDefault="001D4DFA" w:rsidP="0093383F">
      <w:pPr>
        <w:keepNext/>
        <w:keepLines/>
        <w:suppressAutoHyphens/>
        <w:spacing w:after="0" w:line="240" w:lineRule="auto"/>
        <w:jc w:val="both"/>
        <w:rPr>
          <w:rFonts w:eastAsia="Times New Roman" w:cs="Times New Roman"/>
          <w:szCs w:val="24"/>
          <w:lang w:eastAsia="zh-CN"/>
        </w:rPr>
      </w:pPr>
    </w:p>
    <w:p w14:paraId="1666A0C4" w14:textId="0415948D" w:rsidR="001D4DFA" w:rsidRPr="00A967C4" w:rsidRDefault="001D4DFA" w:rsidP="0093383F">
      <w:pPr>
        <w:keepNext/>
        <w:keepLines/>
        <w:suppressAutoHyphens/>
        <w:spacing w:after="0" w:line="240" w:lineRule="auto"/>
        <w:jc w:val="both"/>
        <w:rPr>
          <w:rFonts w:eastAsia="Times New Roman" w:cs="Times New Roman"/>
          <w:szCs w:val="24"/>
          <w:lang w:eastAsia="zh-CN"/>
        </w:rPr>
      </w:pPr>
      <w:r w:rsidRPr="00A967C4">
        <w:rPr>
          <w:rFonts w:eastAsia="Lucida Sans Unicode" w:cs="Mangal"/>
          <w:b/>
          <w:kern w:val="1"/>
          <w:szCs w:val="24"/>
          <w:lang w:eastAsia="hi-IN" w:bidi="hi-IN"/>
        </w:rPr>
        <w:t>“</w:t>
      </w:r>
      <w:r w:rsidR="00B50DD2">
        <w:rPr>
          <w:rFonts w:eastAsia="Lucida Sans Unicode" w:cs="Mangal"/>
          <w:b/>
          <w:kern w:val="1"/>
          <w:szCs w:val="24"/>
          <w:lang w:eastAsia="hi-IN" w:bidi="hi-IN"/>
        </w:rPr>
        <w:t xml:space="preserve">Rakvere linna põhikoolide töö- ja tehnoloogiakeskusesse õppevahendite ostmine </w:t>
      </w:r>
      <w:r w:rsidRPr="00A967C4">
        <w:rPr>
          <w:b/>
          <w:szCs w:val="24"/>
        </w:rPr>
        <w:t>”</w:t>
      </w:r>
    </w:p>
    <w:p w14:paraId="7A32342D" w14:textId="77777777" w:rsidR="001D4DFA" w:rsidRPr="009F3AD7" w:rsidRDefault="001D4DFA" w:rsidP="0093383F">
      <w:pPr>
        <w:keepNext/>
        <w:keepLines/>
        <w:suppressAutoHyphens/>
        <w:spacing w:after="0" w:line="240" w:lineRule="auto"/>
        <w:jc w:val="both"/>
        <w:rPr>
          <w:rFonts w:eastAsia="Times New Roman" w:cs="Times New Roman"/>
          <w:sz w:val="28"/>
          <w:szCs w:val="20"/>
          <w:lang w:eastAsia="zh-CN"/>
        </w:rPr>
      </w:pPr>
    </w:p>
    <w:p w14:paraId="6501BACD" w14:textId="3FF7A228" w:rsidR="001D4DFA" w:rsidRPr="00F67779" w:rsidRDefault="00A967C4" w:rsidP="0093383F">
      <w:pPr>
        <w:pStyle w:val="Heading1"/>
        <w:jc w:val="both"/>
      </w:pPr>
      <w:r>
        <w:t>Ü</w:t>
      </w:r>
      <w:r w:rsidR="001D4DFA" w:rsidRPr="00F67779">
        <w:t xml:space="preserve">ldandmed </w:t>
      </w:r>
    </w:p>
    <w:p w14:paraId="0E68255D" w14:textId="286B6E07" w:rsidR="001D4DFA" w:rsidRPr="00F67779" w:rsidRDefault="001D4DFA" w:rsidP="0093383F">
      <w:pPr>
        <w:pStyle w:val="Heading2"/>
        <w:rPr>
          <w:rFonts w:eastAsia="Lucida Sans Unicode" w:cs="Mangal"/>
          <w:kern w:val="1"/>
          <w:szCs w:val="24"/>
          <w:lang w:eastAsia="hi-IN" w:bidi="hi-IN"/>
        </w:rPr>
      </w:pPr>
      <w:r w:rsidRPr="00F67779">
        <w:t xml:space="preserve">Hankija nimi ja andmed: </w:t>
      </w:r>
      <w:r>
        <w:t xml:space="preserve">Rakvere </w:t>
      </w:r>
      <w:r w:rsidR="00F50FF6">
        <w:t>L</w:t>
      </w:r>
      <w:r w:rsidRPr="00F67779">
        <w:t>inn</w:t>
      </w:r>
      <w:r w:rsidR="00F50FF6">
        <w:t xml:space="preserve">avalitsus, </w:t>
      </w:r>
      <w:r>
        <w:t xml:space="preserve">Lai </w:t>
      </w:r>
      <w:r w:rsidR="00F50FF6">
        <w:t xml:space="preserve">tn </w:t>
      </w:r>
      <w:r>
        <w:t>20, 44308 Rakvere,</w:t>
      </w:r>
      <w:r>
        <w:rPr>
          <w:rFonts w:eastAsia="Lucida Sans Unicode" w:cs="Mangal"/>
          <w:kern w:val="1"/>
          <w:szCs w:val="24"/>
          <w:lang w:eastAsia="hi-IN" w:bidi="hi-IN"/>
        </w:rPr>
        <w:t xml:space="preserve"> tel 322 5870.</w:t>
      </w:r>
    </w:p>
    <w:p w14:paraId="4C6E20EC" w14:textId="07603318" w:rsidR="001D4DFA" w:rsidRPr="00F67779" w:rsidRDefault="001D4DFA" w:rsidP="00B50DD2">
      <w:pPr>
        <w:keepNext/>
        <w:keepLines/>
        <w:jc w:val="both"/>
      </w:pPr>
      <w:r w:rsidRPr="00F67779">
        <w:t>Hinnapäringu nimetus</w:t>
      </w:r>
      <w:r w:rsidRPr="00F67779">
        <w:rPr>
          <w:b/>
        </w:rPr>
        <w:t>:</w:t>
      </w:r>
      <w:r>
        <w:rPr>
          <w:b/>
        </w:rPr>
        <w:t xml:space="preserve"> </w:t>
      </w:r>
      <w:r w:rsidRPr="00F67779">
        <w:rPr>
          <w:rFonts w:eastAsia="Lucida Sans Unicode" w:cs="Mangal"/>
          <w:b/>
          <w:kern w:val="1"/>
          <w:szCs w:val="24"/>
          <w:lang w:eastAsia="hi-IN" w:bidi="hi-IN"/>
        </w:rPr>
        <w:t>“</w:t>
      </w:r>
      <w:r w:rsidR="00B50DD2" w:rsidRPr="00B50DD2">
        <w:rPr>
          <w:rFonts w:eastAsia="Lucida Sans Unicode" w:cs="Mangal"/>
          <w:b/>
          <w:kern w:val="1"/>
          <w:szCs w:val="24"/>
          <w:lang w:eastAsia="hi-IN" w:bidi="hi-IN"/>
        </w:rPr>
        <w:t xml:space="preserve"> Rakvere linna põhikoolide töö- ja tehnoloogiakeskusesse õppevahendite ostmine </w:t>
      </w:r>
      <w:r w:rsidRPr="00F67779">
        <w:rPr>
          <w:b/>
        </w:rPr>
        <w:t>”</w:t>
      </w:r>
    </w:p>
    <w:p w14:paraId="58C1EB2D" w14:textId="7F0FF5B4" w:rsidR="001D4DFA" w:rsidRPr="002E14F9" w:rsidRDefault="001D4DFA" w:rsidP="0093383F">
      <w:pPr>
        <w:pStyle w:val="Heading2"/>
        <w:rPr>
          <w:b/>
          <w:bCs/>
        </w:rPr>
      </w:pPr>
      <w:r w:rsidRPr="00F67779">
        <w:t xml:space="preserve">Hinnapäringu eesmärgiks on </w:t>
      </w:r>
      <w:r w:rsidR="00B50DD2">
        <w:t>õppevahendite ostmine Rakvere linna põhikoolide töö- ja tehnoloogiakeskusesse</w:t>
      </w:r>
      <w:r w:rsidRPr="00F67779">
        <w:t xml:space="preserve"> käesolevas hinnapäringus toodud tingimustel ja mahus hiljemalt </w:t>
      </w:r>
      <w:r w:rsidR="00DE2306">
        <w:rPr>
          <w:b/>
          <w:bCs/>
        </w:rPr>
        <w:t>11</w:t>
      </w:r>
      <w:r w:rsidRPr="002E14F9">
        <w:rPr>
          <w:b/>
          <w:bCs/>
        </w:rPr>
        <w:t xml:space="preserve">. </w:t>
      </w:r>
      <w:r w:rsidR="00DE2306">
        <w:rPr>
          <w:b/>
          <w:bCs/>
        </w:rPr>
        <w:t>november</w:t>
      </w:r>
      <w:r w:rsidRPr="002E14F9">
        <w:rPr>
          <w:b/>
          <w:bCs/>
        </w:rPr>
        <w:t xml:space="preserve"> 2022 </w:t>
      </w:r>
      <w:r w:rsidR="004846C3" w:rsidRPr="002E14F9">
        <w:rPr>
          <w:b/>
          <w:bCs/>
        </w:rPr>
        <w:t>kell 1</w:t>
      </w:r>
      <w:r w:rsidR="00B50DD2">
        <w:rPr>
          <w:b/>
          <w:bCs/>
        </w:rPr>
        <w:t>0</w:t>
      </w:r>
      <w:r w:rsidR="004846C3" w:rsidRPr="002E14F9">
        <w:rPr>
          <w:b/>
          <w:bCs/>
        </w:rPr>
        <w:t>.00</w:t>
      </w:r>
      <w:r w:rsidRPr="002E14F9">
        <w:rPr>
          <w:b/>
          <w:bCs/>
        </w:rPr>
        <w:t xml:space="preserve"> </w:t>
      </w:r>
    </w:p>
    <w:p w14:paraId="0A321639" w14:textId="1617A46B" w:rsidR="001D4DFA" w:rsidRPr="002E14F9" w:rsidRDefault="00F50FF6" w:rsidP="0093383F">
      <w:pPr>
        <w:pStyle w:val="Heading2"/>
        <w:rPr>
          <w:b/>
          <w:bCs/>
        </w:rPr>
      </w:pPr>
      <w:r>
        <w:t xml:space="preserve">Hinnapakkumiste esitamise </w:t>
      </w:r>
      <w:r w:rsidR="001D4DFA">
        <w:t xml:space="preserve">tähtaeg on </w:t>
      </w:r>
      <w:r w:rsidR="00DE2306">
        <w:rPr>
          <w:b/>
          <w:bCs/>
        </w:rPr>
        <w:t>11</w:t>
      </w:r>
      <w:r w:rsidR="001D4DFA" w:rsidRPr="002E14F9">
        <w:rPr>
          <w:b/>
          <w:bCs/>
        </w:rPr>
        <w:t xml:space="preserve">. </w:t>
      </w:r>
      <w:r w:rsidR="00DE2306">
        <w:rPr>
          <w:b/>
          <w:bCs/>
        </w:rPr>
        <w:t>november</w:t>
      </w:r>
      <w:r w:rsidR="001D4DFA" w:rsidRPr="002E14F9">
        <w:rPr>
          <w:b/>
          <w:bCs/>
        </w:rPr>
        <w:t xml:space="preserve"> 2022. a.</w:t>
      </w:r>
      <w:r w:rsidR="009641D6" w:rsidRPr="002E14F9">
        <w:rPr>
          <w:b/>
          <w:bCs/>
        </w:rPr>
        <w:t xml:space="preserve"> 10.00.</w:t>
      </w:r>
    </w:p>
    <w:p w14:paraId="1DFCBE65" w14:textId="3F692AC2" w:rsidR="001D4DFA" w:rsidRPr="00601CBB" w:rsidRDefault="001D4DFA" w:rsidP="0093383F">
      <w:pPr>
        <w:pStyle w:val="Heading2"/>
      </w:pPr>
      <w:r w:rsidRPr="00F67779">
        <w:t>Alternatiivsed pakkumused ja osalised pakkumused ei ole lubatud.</w:t>
      </w:r>
    </w:p>
    <w:p w14:paraId="0420FDBD" w14:textId="119A5F55" w:rsidR="001D4DFA" w:rsidRPr="00F67779" w:rsidRDefault="001D4DFA" w:rsidP="0093383F">
      <w:pPr>
        <w:pStyle w:val="Heading2"/>
      </w:pPr>
      <w:r w:rsidRPr="00F67779">
        <w:t xml:space="preserve">Hanke eest vastutav isik on </w:t>
      </w:r>
      <w:r w:rsidR="00895220">
        <w:t>Martin Kink</w:t>
      </w:r>
      <w:r>
        <w:t xml:space="preserve"> </w:t>
      </w:r>
      <w:r w:rsidRPr="00F67779">
        <w:t>(tel</w:t>
      </w:r>
      <w:r w:rsidR="003671E5">
        <w:t xml:space="preserve">: </w:t>
      </w:r>
      <w:r w:rsidR="00895220">
        <w:t>56868104</w:t>
      </w:r>
      <w:r w:rsidRPr="00F67779">
        <w:t xml:space="preserve"> e-post </w:t>
      </w:r>
      <w:hyperlink r:id="rId8" w:history="1">
        <w:r w:rsidR="00DE2306" w:rsidRPr="00597DA1">
          <w:rPr>
            <w:rStyle w:val="Hyperlink"/>
          </w:rPr>
          <w:t>martinkink@rakverevk.edu.ee</w:t>
        </w:r>
      </w:hyperlink>
      <w:r w:rsidR="00895220">
        <w:t xml:space="preserve"> </w:t>
      </w:r>
      <w:r w:rsidRPr="00F67779">
        <w:t>).</w:t>
      </w:r>
    </w:p>
    <w:p w14:paraId="00B300DC" w14:textId="77777777" w:rsidR="001D4DFA" w:rsidRPr="00F67779" w:rsidRDefault="001D4DFA" w:rsidP="0093383F">
      <w:pPr>
        <w:pStyle w:val="Heading1"/>
        <w:jc w:val="both"/>
        <w:rPr>
          <w:rFonts w:eastAsia="Calibri"/>
          <w:szCs w:val="24"/>
        </w:rPr>
      </w:pPr>
      <w:r w:rsidRPr="00F67779">
        <w:t>Hinnapäringu objekt</w:t>
      </w:r>
    </w:p>
    <w:p w14:paraId="6E34B4CC" w14:textId="77777777" w:rsidR="001D4DFA" w:rsidRPr="00F67779" w:rsidRDefault="001D4DFA" w:rsidP="0093383F">
      <w:pPr>
        <w:pStyle w:val="Heading2"/>
        <w:rPr>
          <w:rFonts w:eastAsia="Calibri"/>
        </w:rPr>
      </w:pPr>
      <w:r>
        <w:rPr>
          <w:rFonts w:eastAsia="Calibri"/>
        </w:rPr>
        <w:t>Hanke käigus</w:t>
      </w:r>
      <w:r w:rsidRPr="00F67779">
        <w:rPr>
          <w:rFonts w:eastAsia="Calibri"/>
        </w:rPr>
        <w:t xml:space="preserve"> ostetakse alljärgnevaid asju ja teenuseid:</w:t>
      </w:r>
    </w:p>
    <w:p w14:paraId="7708F97F" w14:textId="25D21291" w:rsidR="001D4DFA" w:rsidRDefault="00954FA5" w:rsidP="0093383F">
      <w:pPr>
        <w:pStyle w:val="Heading3"/>
        <w:rPr>
          <w:rFonts w:eastAsia="Calibri"/>
          <w:b w:val="0"/>
        </w:rPr>
      </w:pPr>
      <w:r>
        <w:rPr>
          <w:rFonts w:eastAsia="Calibri"/>
          <w:b w:val="0"/>
        </w:rPr>
        <w:t>Õppevahendid, mis on sätestatud punkti 3 tehnilise kirjelduse all.</w:t>
      </w:r>
      <w:r w:rsidR="001D4DFA">
        <w:rPr>
          <w:rFonts w:eastAsia="Calibri"/>
          <w:b w:val="0"/>
        </w:rPr>
        <w:t>.</w:t>
      </w:r>
    </w:p>
    <w:p w14:paraId="2E5862D1" w14:textId="64465A98" w:rsidR="001D4DFA" w:rsidRPr="00D14FC4" w:rsidRDefault="001D3AC6" w:rsidP="0093383F">
      <w:pPr>
        <w:pStyle w:val="Heading3"/>
        <w:rPr>
          <w:b w:val="0"/>
        </w:rPr>
      </w:pPr>
      <w:r>
        <w:rPr>
          <w:b w:val="0"/>
        </w:rPr>
        <w:t>Pakkumismenetluse</w:t>
      </w:r>
      <w:r w:rsidR="001D4DFA">
        <w:rPr>
          <w:b w:val="0"/>
        </w:rPr>
        <w:t xml:space="preserve"> mahtu kuulub punktides 2.1.1 nimetatud </w:t>
      </w:r>
      <w:r w:rsidR="00DE2306">
        <w:rPr>
          <w:b w:val="0"/>
        </w:rPr>
        <w:t>vahendite</w:t>
      </w:r>
      <w:r w:rsidR="001D4DFA">
        <w:rPr>
          <w:b w:val="0"/>
        </w:rPr>
        <w:t xml:space="preserve"> kohale toimetamine aadressile</w:t>
      </w:r>
      <w:r w:rsidR="00DE2306">
        <w:rPr>
          <w:b w:val="0"/>
        </w:rPr>
        <w:t xml:space="preserve"> Tuleviku 2</w:t>
      </w:r>
      <w:r w:rsidR="001D4DFA">
        <w:rPr>
          <w:b w:val="0"/>
        </w:rPr>
        <w:t xml:space="preserve">, Rakvere linn. </w:t>
      </w:r>
    </w:p>
    <w:p w14:paraId="0FD3B223" w14:textId="36CBDF5E" w:rsidR="001D4DFA" w:rsidRPr="00F67779" w:rsidRDefault="0084018A" w:rsidP="0093383F">
      <w:pPr>
        <w:pStyle w:val="Heading1"/>
        <w:jc w:val="both"/>
        <w:rPr>
          <w:rFonts w:eastAsia="Calibri"/>
        </w:rPr>
      </w:pPr>
      <w:r>
        <w:rPr>
          <w:rFonts w:eastAsia="Calibri"/>
        </w:rPr>
        <w:t>Õppevahendite</w:t>
      </w:r>
      <w:r w:rsidR="001D4DFA" w:rsidRPr="00F67779">
        <w:rPr>
          <w:rFonts w:eastAsia="Calibri"/>
        </w:rPr>
        <w:t xml:space="preserve"> </w:t>
      </w:r>
      <w:r w:rsidR="001D4DFA">
        <w:rPr>
          <w:rFonts w:eastAsia="Calibri"/>
        </w:rPr>
        <w:t>tehniline kirjeldus</w:t>
      </w:r>
    </w:p>
    <w:p w14:paraId="1396909D" w14:textId="001780B2" w:rsidR="001D4DFA" w:rsidRDefault="00F115CD" w:rsidP="00F115CD">
      <w:pPr>
        <w:pStyle w:val="Heading2"/>
      </w:pPr>
      <w:r>
        <w:t>Õppevahendid peavad vastama alljärgnevatele tingimustele:</w:t>
      </w:r>
    </w:p>
    <w:p w14:paraId="20B0E457" w14:textId="3D348F82" w:rsidR="00DE2306" w:rsidRDefault="00DE2306" w:rsidP="00DE2306">
      <w:pPr>
        <w:ind w:left="576"/>
      </w:pPr>
    </w:p>
    <w:p w14:paraId="7D2F2F1A" w14:textId="0BDD2934" w:rsidR="002842D3" w:rsidRDefault="00DE2306" w:rsidP="00DE2306">
      <w:pPr>
        <w:ind w:left="576"/>
      </w:pPr>
      <w:r>
        <w:t>Tehniline kirjeldus lisatud eraldi failina.</w:t>
      </w:r>
    </w:p>
    <w:p w14:paraId="3E82573A" w14:textId="77777777" w:rsidR="00DE2306" w:rsidRPr="002842D3" w:rsidRDefault="00DE2306" w:rsidP="00DE2306">
      <w:pPr>
        <w:ind w:left="576"/>
      </w:pPr>
    </w:p>
    <w:p w14:paraId="1236A005" w14:textId="5ADF29AE" w:rsidR="001D4DFA" w:rsidRPr="00570A92" w:rsidRDefault="00D3684C" w:rsidP="0093383F">
      <w:pPr>
        <w:pStyle w:val="Heading2"/>
        <w:rPr>
          <w:rFonts w:eastAsia="Calibri"/>
          <w:b/>
        </w:rPr>
      </w:pPr>
      <w:r>
        <w:rPr>
          <w:rFonts w:eastAsia="Calibri"/>
        </w:rPr>
        <w:t>P</w:t>
      </w:r>
      <w:r w:rsidR="000512B0">
        <w:rPr>
          <w:rFonts w:eastAsia="Calibri"/>
        </w:rPr>
        <w:t>akkumismenetluse</w:t>
      </w:r>
      <w:r w:rsidR="001D4DFA">
        <w:rPr>
          <w:rFonts w:eastAsia="Calibri"/>
        </w:rPr>
        <w:t xml:space="preserve"> </w:t>
      </w:r>
      <w:r w:rsidR="00637FF6">
        <w:rPr>
          <w:rFonts w:eastAsia="Calibri"/>
        </w:rPr>
        <w:t>tulemusel</w:t>
      </w:r>
      <w:r w:rsidR="001D4DFA">
        <w:rPr>
          <w:rFonts w:eastAsia="Calibri"/>
        </w:rPr>
        <w:t xml:space="preserve"> </w:t>
      </w:r>
      <w:r w:rsidR="000012CE">
        <w:rPr>
          <w:rFonts w:eastAsia="Calibri"/>
        </w:rPr>
        <w:t>ostetavate</w:t>
      </w:r>
      <w:r w:rsidR="00A27847">
        <w:rPr>
          <w:rFonts w:eastAsia="Calibri"/>
        </w:rPr>
        <w:t xml:space="preserve"> </w:t>
      </w:r>
      <w:r w:rsidR="0084018A">
        <w:rPr>
          <w:rFonts w:eastAsia="Calibri"/>
        </w:rPr>
        <w:t>õppevahendite</w:t>
      </w:r>
      <w:r w:rsidR="001D4DFA" w:rsidRPr="001029AB">
        <w:rPr>
          <w:rFonts w:eastAsia="Calibri"/>
        </w:rPr>
        <w:t xml:space="preserve"> tarne toimub aadressil </w:t>
      </w:r>
      <w:r w:rsidR="00DE2306">
        <w:rPr>
          <w:rFonts w:eastAsia="Calibri"/>
        </w:rPr>
        <w:t xml:space="preserve">Tuleviku </w:t>
      </w:r>
      <w:r w:rsidR="00A63A7C">
        <w:rPr>
          <w:rFonts w:eastAsia="Calibri"/>
        </w:rPr>
        <w:t>2</w:t>
      </w:r>
      <w:r w:rsidR="001D4DFA">
        <w:rPr>
          <w:rFonts w:eastAsia="Calibri"/>
        </w:rPr>
        <w:t>, Rakvere</w:t>
      </w:r>
      <w:r w:rsidR="001D4DFA" w:rsidRPr="001029AB">
        <w:rPr>
          <w:rFonts w:eastAsia="Calibri"/>
        </w:rPr>
        <w:t xml:space="preserve"> linn</w:t>
      </w:r>
      <w:r w:rsidR="001D4DFA">
        <w:rPr>
          <w:rFonts w:eastAsia="Calibri"/>
        </w:rPr>
        <w:t>,</w:t>
      </w:r>
      <w:r w:rsidR="001D3AC6">
        <w:rPr>
          <w:rFonts w:eastAsia="Calibri"/>
        </w:rPr>
        <w:t xml:space="preserve"> </w:t>
      </w:r>
      <w:r w:rsidR="001D4DFA" w:rsidRPr="001029AB">
        <w:rPr>
          <w:rFonts w:eastAsia="Calibri"/>
        </w:rPr>
        <w:t xml:space="preserve">hiljemalt </w:t>
      </w:r>
      <w:r w:rsidR="00DE2306">
        <w:rPr>
          <w:rFonts w:eastAsia="Calibri"/>
          <w:b/>
        </w:rPr>
        <w:t>25. novembril</w:t>
      </w:r>
      <w:r w:rsidR="001D4DFA" w:rsidRPr="00570A92">
        <w:rPr>
          <w:rFonts w:eastAsia="Calibri"/>
          <w:b/>
        </w:rPr>
        <w:t xml:space="preserve"> 202</w:t>
      </w:r>
      <w:r w:rsidR="001D3AC6">
        <w:rPr>
          <w:rFonts w:eastAsia="Calibri"/>
          <w:b/>
        </w:rPr>
        <w:t>2</w:t>
      </w:r>
      <w:r w:rsidR="00D30499">
        <w:rPr>
          <w:rFonts w:eastAsia="Calibri"/>
          <w:b/>
        </w:rPr>
        <w:t>. a kell 1</w:t>
      </w:r>
      <w:r w:rsidR="0084018A">
        <w:rPr>
          <w:rFonts w:eastAsia="Calibri"/>
          <w:b/>
        </w:rPr>
        <w:t>7</w:t>
      </w:r>
      <w:r w:rsidR="00D30499">
        <w:rPr>
          <w:rFonts w:eastAsia="Calibri"/>
          <w:b/>
        </w:rPr>
        <w:t>.00.</w:t>
      </w:r>
      <w:r w:rsidR="001D4DFA" w:rsidRPr="00570A92">
        <w:rPr>
          <w:rFonts w:eastAsia="Calibri"/>
          <w:b/>
        </w:rPr>
        <w:t xml:space="preserve"> </w:t>
      </w:r>
    </w:p>
    <w:p w14:paraId="41E0EA9C" w14:textId="77777777" w:rsidR="0093383F" w:rsidRPr="0093383F" w:rsidRDefault="0093383F" w:rsidP="0093383F"/>
    <w:p w14:paraId="4A2F506E" w14:textId="318E757F" w:rsidR="00ED5A61" w:rsidRPr="00ED5A61" w:rsidRDefault="001D4DFA" w:rsidP="0093383F">
      <w:pPr>
        <w:pStyle w:val="Heading1"/>
        <w:spacing w:before="0" w:after="0" w:line="240" w:lineRule="auto"/>
        <w:jc w:val="both"/>
        <w:rPr>
          <w:rFonts w:eastAsia="Calibri"/>
          <w:bCs/>
        </w:rPr>
      </w:pPr>
      <w:r>
        <w:t>Pakkumuse esitamine</w:t>
      </w:r>
      <w:r w:rsidR="00255C8F">
        <w:t xml:space="preserve"> </w:t>
      </w:r>
      <w:r w:rsidR="0093383F">
        <w:t>ja hindamine</w:t>
      </w:r>
    </w:p>
    <w:p w14:paraId="669F4EC0" w14:textId="77777777" w:rsidR="0093383F" w:rsidRDefault="0093383F" w:rsidP="0093383F">
      <w:pPr>
        <w:pStyle w:val="Heading1"/>
        <w:numPr>
          <w:ilvl w:val="0"/>
          <w:numId w:val="0"/>
        </w:numPr>
        <w:spacing w:before="0" w:after="0" w:line="240" w:lineRule="auto"/>
        <w:jc w:val="both"/>
        <w:rPr>
          <w:b w:val="0"/>
          <w:bCs/>
        </w:rPr>
      </w:pPr>
    </w:p>
    <w:p w14:paraId="71AF3DFD" w14:textId="6958452A" w:rsidR="001D4DFA" w:rsidRPr="00ED5A61" w:rsidRDefault="00ED5A61" w:rsidP="0093383F">
      <w:pPr>
        <w:pStyle w:val="Heading1"/>
        <w:numPr>
          <w:ilvl w:val="0"/>
          <w:numId w:val="0"/>
        </w:numPr>
        <w:spacing w:before="0" w:after="0" w:line="240" w:lineRule="auto"/>
        <w:jc w:val="both"/>
        <w:rPr>
          <w:rFonts w:eastAsia="Calibri"/>
          <w:b w:val="0"/>
          <w:bCs/>
        </w:rPr>
      </w:pPr>
      <w:r w:rsidRPr="00ED5A61">
        <w:rPr>
          <w:b w:val="0"/>
          <w:bCs/>
        </w:rPr>
        <w:t xml:space="preserve">4.1. </w:t>
      </w:r>
      <w:r w:rsidR="001D4DFA" w:rsidRPr="00ED5A61">
        <w:rPr>
          <w:rFonts w:eastAsia="Calibri"/>
          <w:b w:val="0"/>
          <w:bCs/>
        </w:rPr>
        <w:t>Pakkumus tuleb esitada</w:t>
      </w:r>
      <w:r w:rsidR="003B70EA" w:rsidRPr="00ED5A61">
        <w:rPr>
          <w:rFonts w:eastAsia="Calibri"/>
          <w:b w:val="0"/>
          <w:bCs/>
        </w:rPr>
        <w:t xml:space="preserve"> digitaalselt allkirjastatuna e-posti aadressile </w:t>
      </w:r>
      <w:hyperlink r:id="rId9" w:history="1">
        <w:r w:rsidR="00712300" w:rsidRPr="00597DA1">
          <w:rPr>
            <w:rStyle w:val="Hyperlink"/>
          </w:rPr>
          <w:t>martinkink@rakverevk.edu.ee</w:t>
        </w:r>
      </w:hyperlink>
      <w:r w:rsidR="002842D3">
        <w:t xml:space="preserve"> </w:t>
      </w:r>
      <w:r w:rsidR="003B70EA" w:rsidRPr="00ED5A61">
        <w:rPr>
          <w:rFonts w:eastAsia="Calibri"/>
          <w:b w:val="0"/>
          <w:bCs/>
        </w:rPr>
        <w:t>märgusõnaga „</w:t>
      </w:r>
      <w:r w:rsidR="00712300">
        <w:rPr>
          <w:rFonts w:eastAsia="Calibri"/>
          <w:b w:val="0"/>
          <w:bCs/>
        </w:rPr>
        <w:t>õppevahendid</w:t>
      </w:r>
      <w:r w:rsidR="003B70EA" w:rsidRPr="00ED5A61">
        <w:rPr>
          <w:rFonts w:eastAsia="Calibri"/>
          <w:b w:val="0"/>
          <w:bCs/>
        </w:rPr>
        <w:t>“.</w:t>
      </w:r>
    </w:p>
    <w:p w14:paraId="73A3B5F4" w14:textId="10149421" w:rsidR="0093383F" w:rsidRDefault="0093383F" w:rsidP="002842D3">
      <w:pPr>
        <w:spacing w:after="0" w:line="240" w:lineRule="auto"/>
        <w:jc w:val="both"/>
      </w:pPr>
      <w:r>
        <w:t xml:space="preserve">4.2. Pakkumus peab sisaldama </w:t>
      </w:r>
      <w:r w:rsidR="002842D3">
        <w:t>õppevahendite</w:t>
      </w:r>
      <w:r>
        <w:t xml:space="preserve"> tehnilist dokumentatsiooni, mis võimaldavad kontrollida </w:t>
      </w:r>
      <w:r w:rsidR="002842D3">
        <w:t>õppevahendite</w:t>
      </w:r>
      <w:r>
        <w:t xml:space="preserve"> vastavust tehnilises kirjelduses  toodud nõ</w:t>
      </w:r>
      <w:r w:rsidR="002842D3">
        <w:t>uetele</w:t>
      </w:r>
      <w:r>
        <w:t xml:space="preserve">. </w:t>
      </w:r>
    </w:p>
    <w:p w14:paraId="1AD6B222" w14:textId="7853DF19" w:rsidR="0093383F" w:rsidRDefault="0093383F" w:rsidP="002842D3">
      <w:pPr>
        <w:spacing w:after="0" w:line="240" w:lineRule="auto"/>
        <w:ind w:left="567" w:hanging="567"/>
        <w:jc w:val="both"/>
      </w:pPr>
      <w:r>
        <w:t xml:space="preserve">4.3. Pakkumus peab sisaldama </w:t>
      </w:r>
      <w:r w:rsidR="002842D3">
        <w:t xml:space="preserve">õppevahendi </w:t>
      </w:r>
      <w:r>
        <w:t>eestikeelset kasutusjuhendit.</w:t>
      </w:r>
    </w:p>
    <w:p w14:paraId="3DF97DB1" w14:textId="77777777" w:rsidR="0093383F" w:rsidRDefault="0093383F" w:rsidP="0093383F">
      <w:pPr>
        <w:spacing w:after="0" w:line="240" w:lineRule="auto"/>
        <w:ind w:left="567" w:hanging="567"/>
        <w:jc w:val="both"/>
      </w:pPr>
      <w:r>
        <w:t xml:space="preserve">4.4. </w:t>
      </w:r>
      <w:r w:rsidR="00255C8F" w:rsidRPr="00255C8F">
        <w:t xml:space="preserve">Pakkumuse maksumus peab olema esitatud nii, et oleks arvestatud kõigi võimalike </w:t>
      </w:r>
    </w:p>
    <w:p w14:paraId="131F25C6" w14:textId="77777777" w:rsidR="0093383F" w:rsidRDefault="0093383F" w:rsidP="0093383F">
      <w:pPr>
        <w:spacing w:after="0" w:line="240" w:lineRule="auto"/>
        <w:ind w:left="567" w:hanging="567"/>
        <w:jc w:val="both"/>
      </w:pPr>
      <w:r>
        <w:lastRenderedPageBreak/>
        <w:t>k</w:t>
      </w:r>
      <w:r w:rsidR="00255C8F" w:rsidRPr="00255C8F">
        <w:t xml:space="preserve">uludega, mis kaasnevad pakkumismenetluse objektiks oleva kauba tarnega ning need kulud </w:t>
      </w:r>
    </w:p>
    <w:p w14:paraId="118B9086" w14:textId="44A2BF70" w:rsidR="00255C8F" w:rsidRPr="00255C8F" w:rsidRDefault="00255C8F" w:rsidP="0093383F">
      <w:pPr>
        <w:spacing w:after="0" w:line="240" w:lineRule="auto"/>
        <w:ind w:left="567" w:hanging="567"/>
        <w:jc w:val="both"/>
      </w:pPr>
      <w:r w:rsidRPr="00255C8F">
        <w:t>peavad sisalduma pakkumuses esitatud hindades</w:t>
      </w:r>
      <w:r w:rsidR="002842D3">
        <w:t>.</w:t>
      </w:r>
    </w:p>
    <w:p w14:paraId="0D598197" w14:textId="66152537" w:rsidR="006B7CFF" w:rsidRPr="00EE7A20" w:rsidRDefault="00C06F00" w:rsidP="0093383F">
      <w:pPr>
        <w:pStyle w:val="Heading2"/>
        <w:numPr>
          <w:ilvl w:val="0"/>
          <w:numId w:val="0"/>
        </w:numPr>
        <w:spacing w:before="0" w:line="240" w:lineRule="auto"/>
        <w:ind w:left="576" w:hanging="576"/>
        <w:rPr>
          <w:b/>
          <w:bCs/>
        </w:rPr>
      </w:pPr>
      <w:r>
        <w:t>4.</w:t>
      </w:r>
      <w:r w:rsidR="002842D3">
        <w:t>5</w:t>
      </w:r>
      <w:r>
        <w:t xml:space="preserve">. </w:t>
      </w:r>
      <w:r w:rsidR="001D4DFA" w:rsidRPr="00C06F00">
        <w:t xml:space="preserve">Eduka pakkumuse valiku aluseks on </w:t>
      </w:r>
      <w:r w:rsidRPr="00C06F00">
        <w:t>madalaima hinnaga pakkumus.</w:t>
      </w:r>
      <w:r>
        <w:rPr>
          <w:b/>
          <w:bCs/>
        </w:rPr>
        <w:t xml:space="preserve"> </w:t>
      </w:r>
    </w:p>
    <w:p w14:paraId="10AE7A8A" w14:textId="726CA379" w:rsidR="00255C8F" w:rsidRDefault="00C06F00" w:rsidP="0093383F">
      <w:pPr>
        <w:tabs>
          <w:tab w:val="left" w:pos="567"/>
        </w:tabs>
        <w:spacing w:after="0" w:line="240" w:lineRule="auto"/>
        <w:jc w:val="both"/>
        <w:rPr>
          <w:bCs/>
        </w:rPr>
      </w:pPr>
      <w:r>
        <w:rPr>
          <w:bCs/>
        </w:rPr>
        <w:t>4.</w:t>
      </w:r>
      <w:r w:rsidR="002842D3">
        <w:rPr>
          <w:bCs/>
        </w:rPr>
        <w:t>6</w:t>
      </w:r>
      <w:r>
        <w:rPr>
          <w:bCs/>
        </w:rPr>
        <w:t xml:space="preserve">. </w:t>
      </w:r>
      <w:r w:rsidR="00497A33" w:rsidRPr="001D528B">
        <w:rPr>
          <w:bCs/>
        </w:rPr>
        <w:t>Hankijal on õigus vajadusel pidada läbirääkimisi pakkujateg</w:t>
      </w:r>
      <w:r w:rsidR="00C555E5">
        <w:rPr>
          <w:bCs/>
        </w:rPr>
        <w:t>a.</w:t>
      </w:r>
    </w:p>
    <w:p w14:paraId="07AF0A87" w14:textId="77777777" w:rsidR="0093383F" w:rsidRDefault="0093383F" w:rsidP="0093383F">
      <w:pPr>
        <w:tabs>
          <w:tab w:val="left" w:pos="567"/>
        </w:tabs>
        <w:spacing w:after="0" w:line="240" w:lineRule="auto"/>
        <w:jc w:val="both"/>
        <w:rPr>
          <w:bCs/>
        </w:rPr>
      </w:pPr>
    </w:p>
    <w:p w14:paraId="6B62B255" w14:textId="3A0BDB7B" w:rsidR="006B291C" w:rsidRPr="006B291C" w:rsidRDefault="002842D3" w:rsidP="0093383F">
      <w:pPr>
        <w:pStyle w:val="Heading1"/>
        <w:spacing w:before="0" w:after="0" w:line="240" w:lineRule="auto"/>
        <w:jc w:val="both"/>
      </w:pPr>
      <w:r>
        <w:t>Õpevahendite</w:t>
      </w:r>
      <w:r w:rsidR="006B291C" w:rsidRPr="006B291C">
        <w:t xml:space="preserve"> tarne ja üleandmine</w:t>
      </w:r>
    </w:p>
    <w:p w14:paraId="752CFF16" w14:textId="7D88B360" w:rsidR="006B291C" w:rsidRPr="006B291C" w:rsidRDefault="00C06F00" w:rsidP="0093383F">
      <w:pPr>
        <w:tabs>
          <w:tab w:val="left" w:pos="567"/>
        </w:tabs>
        <w:spacing w:after="0"/>
        <w:jc w:val="both"/>
        <w:rPr>
          <w:bCs/>
        </w:rPr>
      </w:pPr>
      <w:r>
        <w:rPr>
          <w:bCs/>
        </w:rPr>
        <w:t>5</w:t>
      </w:r>
      <w:r w:rsidR="006B291C" w:rsidRPr="006B291C">
        <w:rPr>
          <w:bCs/>
        </w:rPr>
        <w:t>.1.</w:t>
      </w:r>
      <w:r w:rsidR="006B291C" w:rsidRPr="006B291C">
        <w:rPr>
          <w:bCs/>
        </w:rPr>
        <w:tab/>
        <w:t xml:space="preserve">Pakkuja on kohustatud </w:t>
      </w:r>
      <w:r w:rsidR="002842D3">
        <w:rPr>
          <w:bCs/>
        </w:rPr>
        <w:t>õppevahendid</w:t>
      </w:r>
      <w:r w:rsidR="006B291C" w:rsidRPr="006B291C">
        <w:rPr>
          <w:bCs/>
        </w:rPr>
        <w:t xml:space="preserve"> toimetama  tellimuses toodud koguses hankija poolt määratud asukohta vastavalt punktile 2.1.2 ilma lisatasu küsimata.</w:t>
      </w:r>
    </w:p>
    <w:p w14:paraId="5A42E3A7" w14:textId="6B20D146" w:rsidR="006B291C" w:rsidRPr="00526BCA" w:rsidRDefault="00C06F00" w:rsidP="0093383F">
      <w:pPr>
        <w:tabs>
          <w:tab w:val="left" w:pos="567"/>
        </w:tabs>
        <w:spacing w:after="0"/>
        <w:jc w:val="both"/>
        <w:rPr>
          <w:b/>
        </w:rPr>
      </w:pPr>
      <w:r>
        <w:rPr>
          <w:bCs/>
        </w:rPr>
        <w:t xml:space="preserve">5.2. </w:t>
      </w:r>
      <w:r w:rsidR="00712300">
        <w:rPr>
          <w:bCs/>
        </w:rPr>
        <w:t>Õppevahendid</w:t>
      </w:r>
      <w:r w:rsidR="006B291C" w:rsidRPr="006B291C">
        <w:rPr>
          <w:bCs/>
        </w:rPr>
        <w:t xml:space="preserve"> antakse hankijale üle hiljemalt </w:t>
      </w:r>
      <w:r w:rsidR="00712300">
        <w:rPr>
          <w:b/>
        </w:rPr>
        <w:t>25.11</w:t>
      </w:r>
      <w:r w:rsidR="006B291C" w:rsidRPr="00526BCA">
        <w:rPr>
          <w:b/>
        </w:rPr>
        <w:t>.2022 kell 1</w:t>
      </w:r>
      <w:r w:rsidR="002842D3">
        <w:rPr>
          <w:b/>
        </w:rPr>
        <w:t>7</w:t>
      </w:r>
      <w:r w:rsidR="006B291C" w:rsidRPr="00526BCA">
        <w:rPr>
          <w:b/>
        </w:rPr>
        <w:t>.00.</w:t>
      </w:r>
    </w:p>
    <w:p w14:paraId="532476D3" w14:textId="64268AD1" w:rsidR="006B291C" w:rsidRPr="006B291C" w:rsidRDefault="00C06F00" w:rsidP="0093383F">
      <w:pPr>
        <w:tabs>
          <w:tab w:val="left" w:pos="567"/>
        </w:tabs>
        <w:spacing w:after="0"/>
        <w:jc w:val="both"/>
        <w:rPr>
          <w:bCs/>
        </w:rPr>
      </w:pPr>
      <w:r>
        <w:rPr>
          <w:bCs/>
        </w:rPr>
        <w:t xml:space="preserve">5.3. </w:t>
      </w:r>
      <w:r w:rsidR="006B291C" w:rsidRPr="006B291C">
        <w:rPr>
          <w:bCs/>
        </w:rPr>
        <w:t>Pakkuja peab tagama, et t</w:t>
      </w:r>
      <w:r w:rsidR="00522603">
        <w:rPr>
          <w:bCs/>
        </w:rPr>
        <w:t>arnitakse komplektsed ja kõik pakkumuses sätestatud õppevahendid õigeaegselt.</w:t>
      </w:r>
      <w:r w:rsidR="006B291C" w:rsidRPr="006B291C">
        <w:rPr>
          <w:bCs/>
        </w:rPr>
        <w:t xml:space="preserve"> </w:t>
      </w:r>
    </w:p>
    <w:p w14:paraId="38EF71D7" w14:textId="5DEC36C4" w:rsidR="006B291C" w:rsidRPr="006B291C" w:rsidRDefault="00C06F00" w:rsidP="0093383F">
      <w:pPr>
        <w:tabs>
          <w:tab w:val="left" w:pos="567"/>
        </w:tabs>
        <w:spacing w:after="0"/>
        <w:jc w:val="both"/>
        <w:rPr>
          <w:bCs/>
        </w:rPr>
      </w:pPr>
      <w:r>
        <w:rPr>
          <w:bCs/>
        </w:rPr>
        <w:t xml:space="preserve">5.4. </w:t>
      </w:r>
      <w:r w:rsidR="00522603">
        <w:rPr>
          <w:bCs/>
        </w:rPr>
        <w:t>Õppevahendid</w:t>
      </w:r>
      <w:r w:rsidR="006B291C" w:rsidRPr="006B291C">
        <w:rPr>
          <w:bCs/>
        </w:rPr>
        <w:t xml:space="preserve"> tarnitakse korrektselt pakendatuna, et välistada nende kahjustumine.</w:t>
      </w:r>
    </w:p>
    <w:p w14:paraId="54EF223E" w14:textId="177B730F" w:rsidR="006B291C" w:rsidRDefault="006B291C" w:rsidP="0093383F">
      <w:pPr>
        <w:tabs>
          <w:tab w:val="left" w:pos="567"/>
        </w:tabs>
        <w:spacing w:after="0"/>
        <w:jc w:val="both"/>
        <w:rPr>
          <w:bCs/>
        </w:rPr>
      </w:pPr>
      <w:r w:rsidRPr="006B291C">
        <w:rPr>
          <w:bCs/>
        </w:rPr>
        <w:t xml:space="preserve">Pakkuja annab </w:t>
      </w:r>
      <w:r w:rsidR="00522603">
        <w:rPr>
          <w:bCs/>
        </w:rPr>
        <w:t>õppevahendid</w:t>
      </w:r>
      <w:r w:rsidRPr="006B291C">
        <w:rPr>
          <w:bCs/>
        </w:rPr>
        <w:t xml:space="preserve"> hankijale üle saatelehe alusel, kus fikseeritakse vajadusel </w:t>
      </w:r>
      <w:r w:rsidR="00522603">
        <w:rPr>
          <w:bCs/>
        </w:rPr>
        <w:t>õppevahendite</w:t>
      </w:r>
      <w:r w:rsidRPr="006B291C">
        <w:rPr>
          <w:bCs/>
        </w:rPr>
        <w:t xml:space="preserve"> vastuvõtmisel ilmnenud puudused ja määratakse tähtaeg puuduste kõrvaldamiseks. </w:t>
      </w:r>
    </w:p>
    <w:p w14:paraId="59F39B94" w14:textId="7877298D" w:rsidR="00ED5A61" w:rsidRPr="00C06F00" w:rsidRDefault="00C06F00" w:rsidP="0093383F">
      <w:pPr>
        <w:tabs>
          <w:tab w:val="left" w:pos="567"/>
        </w:tabs>
        <w:spacing w:after="0"/>
        <w:jc w:val="both"/>
        <w:rPr>
          <w:bCs/>
          <w:u w:val="single"/>
        </w:rPr>
      </w:pPr>
      <w:r w:rsidRPr="00C06F00">
        <w:rPr>
          <w:bCs/>
          <w:u w:val="single"/>
        </w:rPr>
        <w:t xml:space="preserve">5.5. </w:t>
      </w:r>
      <w:r w:rsidR="00ED5A61" w:rsidRPr="00C06F00">
        <w:rPr>
          <w:bCs/>
          <w:u w:val="single"/>
        </w:rPr>
        <w:t>Kauba eest tasumine</w:t>
      </w:r>
    </w:p>
    <w:p w14:paraId="71A463F0" w14:textId="1F3AAFFB" w:rsidR="00ED5A61" w:rsidRPr="00ED5A61" w:rsidRDefault="00C06F00" w:rsidP="0093383F">
      <w:pPr>
        <w:tabs>
          <w:tab w:val="left" w:pos="567"/>
        </w:tabs>
        <w:spacing w:after="0"/>
        <w:jc w:val="both"/>
        <w:rPr>
          <w:bCs/>
        </w:rPr>
      </w:pPr>
      <w:r>
        <w:rPr>
          <w:bCs/>
        </w:rPr>
        <w:t>5.5</w:t>
      </w:r>
      <w:r w:rsidR="00ED5A61" w:rsidRPr="00ED5A61">
        <w:rPr>
          <w:bCs/>
        </w:rPr>
        <w:t>.1.</w:t>
      </w:r>
      <w:r w:rsidR="00ED5A61" w:rsidRPr="00ED5A61">
        <w:rPr>
          <w:bCs/>
        </w:rPr>
        <w:tab/>
        <w:t>Nõuetekohase kauba eest tasumine toimub ühes osas peale kauba üleandmist pakkuja poolt esitatud arve alusel. Hankija kannab tasumisele kuuluva summa pakkuja arveldusarvele 14 (neljateistkümne) päeva jooksul alates pakkuja poolt hankijale arve esitamisest. Kauba nõuetekohasust kinnitab Poolte esindajate poolt allkirjastatud kauba üleandmise - vastuvõtmise akt.</w:t>
      </w:r>
    </w:p>
    <w:p w14:paraId="43E5F3C4" w14:textId="0EE0915D" w:rsidR="006B291C" w:rsidRDefault="00C06F00" w:rsidP="0093383F">
      <w:pPr>
        <w:tabs>
          <w:tab w:val="left" w:pos="567"/>
        </w:tabs>
        <w:spacing w:after="0"/>
        <w:jc w:val="both"/>
        <w:rPr>
          <w:bCs/>
        </w:rPr>
      </w:pPr>
      <w:r>
        <w:rPr>
          <w:bCs/>
        </w:rPr>
        <w:t>5.5</w:t>
      </w:r>
      <w:r w:rsidR="00ED5A61" w:rsidRPr="00ED5A61">
        <w:rPr>
          <w:bCs/>
        </w:rPr>
        <w:t>.2.</w:t>
      </w:r>
      <w:r w:rsidR="00ED5A61" w:rsidRPr="00ED5A61">
        <w:rPr>
          <w:bCs/>
        </w:rPr>
        <w:tab/>
        <w:t>Pakkuja esitab arve e-arvena Omniva arvekeskuse kaudu.</w:t>
      </w:r>
    </w:p>
    <w:p w14:paraId="5835452C" w14:textId="7F22A542" w:rsidR="00C06F00" w:rsidRDefault="00C06F00" w:rsidP="0093383F">
      <w:pPr>
        <w:tabs>
          <w:tab w:val="left" w:pos="567"/>
        </w:tabs>
        <w:spacing w:after="0"/>
        <w:jc w:val="both"/>
        <w:rPr>
          <w:bCs/>
        </w:rPr>
      </w:pPr>
    </w:p>
    <w:p w14:paraId="6F2AD267" w14:textId="33CE6204" w:rsidR="00C06F00" w:rsidRPr="006B291C" w:rsidRDefault="00C06F00" w:rsidP="0093383F">
      <w:pPr>
        <w:tabs>
          <w:tab w:val="left" w:pos="567"/>
        </w:tabs>
        <w:spacing w:after="0"/>
        <w:jc w:val="both"/>
        <w:rPr>
          <w:bCs/>
        </w:rPr>
      </w:pPr>
      <w:r w:rsidRPr="00DB00F0">
        <w:rPr>
          <w:b/>
        </w:rPr>
        <w:t>Eraldi müügilepingut ei sõlmita</w:t>
      </w:r>
      <w:r>
        <w:rPr>
          <w:bCs/>
        </w:rPr>
        <w:t xml:space="preserve">. Käesolev dokument koos edukaks tunnistatud pakkumusega on käsitletav müügilepinguna pärast hankija </w:t>
      </w:r>
      <w:r w:rsidR="00E524A1">
        <w:rPr>
          <w:bCs/>
        </w:rPr>
        <w:t xml:space="preserve">poolse </w:t>
      </w:r>
      <w:r w:rsidR="00DB00F0">
        <w:rPr>
          <w:bCs/>
        </w:rPr>
        <w:t>edukaks tunnistatud pakkumise kinnitamisega linnavalitsuse istungil.</w:t>
      </w:r>
      <w:r>
        <w:rPr>
          <w:bCs/>
        </w:rPr>
        <w:t xml:space="preserve">. </w:t>
      </w:r>
    </w:p>
    <w:p w14:paraId="714D0CFE" w14:textId="4CF64392" w:rsidR="00B55B15" w:rsidRPr="006B291C" w:rsidRDefault="00B55B15" w:rsidP="0093383F">
      <w:pPr>
        <w:tabs>
          <w:tab w:val="left" w:pos="567"/>
        </w:tabs>
        <w:spacing w:after="0"/>
        <w:jc w:val="both"/>
        <w:rPr>
          <w:bCs/>
        </w:rPr>
      </w:pPr>
    </w:p>
    <w:sectPr w:rsidR="00B55B15" w:rsidRPr="006B291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0DA2A" w14:textId="77777777" w:rsidR="009E0BDF" w:rsidRDefault="009E0BDF" w:rsidP="007C5989">
      <w:pPr>
        <w:spacing w:after="0" w:line="240" w:lineRule="auto"/>
      </w:pPr>
      <w:r>
        <w:separator/>
      </w:r>
    </w:p>
  </w:endnote>
  <w:endnote w:type="continuationSeparator" w:id="0">
    <w:p w14:paraId="11217B89" w14:textId="77777777" w:rsidR="009E0BDF" w:rsidRDefault="009E0BDF" w:rsidP="007C5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3919609"/>
      <w:docPartObj>
        <w:docPartGallery w:val="Page Numbers (Bottom of Page)"/>
        <w:docPartUnique/>
      </w:docPartObj>
    </w:sdtPr>
    <w:sdtContent>
      <w:p w14:paraId="2F84EDF0" w14:textId="7C558C2F" w:rsidR="007C5989" w:rsidRDefault="007C5989">
        <w:pPr>
          <w:pStyle w:val="Footer"/>
          <w:jc w:val="right"/>
        </w:pPr>
        <w:r>
          <w:fldChar w:fldCharType="begin"/>
        </w:r>
        <w:r>
          <w:instrText>PAGE   \* MERGEFORMAT</w:instrText>
        </w:r>
        <w:r>
          <w:fldChar w:fldCharType="separate"/>
        </w:r>
        <w:r>
          <w:t>2</w:t>
        </w:r>
        <w:r>
          <w:fldChar w:fldCharType="end"/>
        </w:r>
      </w:p>
    </w:sdtContent>
  </w:sdt>
  <w:p w14:paraId="393EF711" w14:textId="77777777" w:rsidR="007C5989" w:rsidRDefault="007C5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BF9C" w14:textId="77777777" w:rsidR="009E0BDF" w:rsidRDefault="009E0BDF" w:rsidP="007C5989">
      <w:pPr>
        <w:spacing w:after="0" w:line="240" w:lineRule="auto"/>
      </w:pPr>
      <w:r>
        <w:separator/>
      </w:r>
    </w:p>
  </w:footnote>
  <w:footnote w:type="continuationSeparator" w:id="0">
    <w:p w14:paraId="06866EC2" w14:textId="77777777" w:rsidR="009E0BDF" w:rsidRDefault="009E0BDF" w:rsidP="007C59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09C9"/>
    <w:multiLevelType w:val="multilevel"/>
    <w:tmpl w:val="F746C6C0"/>
    <w:lvl w:ilvl="0">
      <w:start w:val="1"/>
      <w:numFmt w:val="decimal"/>
      <w:pStyle w:val="Heading1"/>
      <w:lvlText w:val="%1."/>
      <w:lvlJc w:val="left"/>
      <w:pPr>
        <w:ind w:left="1141" w:hanging="432"/>
      </w:pPr>
      <w:rPr>
        <w:rFonts w:hint="default"/>
        <w:sz w:val="24"/>
        <w:szCs w:val="24"/>
      </w:rPr>
    </w:lvl>
    <w:lvl w:ilvl="1">
      <w:start w:val="1"/>
      <w:numFmt w:val="decimal"/>
      <w:pStyle w:val="Heading2"/>
      <w:lvlText w:val="%1.%2."/>
      <w:lvlJc w:val="left"/>
      <w:pPr>
        <w:ind w:left="859" w:hanging="576"/>
      </w:pPr>
      <w:rPr>
        <w:rFonts w:ascii="Times New Roman" w:hAnsi="Times New Roman" w:cs="Times New Roman" w:hint="default"/>
        <w:b w:val="0"/>
        <w:i w:val="0"/>
        <w:strike w:val="0"/>
        <w:sz w:val="24"/>
        <w:szCs w:val="24"/>
      </w:rPr>
    </w:lvl>
    <w:lvl w:ilvl="2">
      <w:start w:val="1"/>
      <w:numFmt w:val="decimal"/>
      <w:pStyle w:val="Heading3"/>
      <w:lvlText w:val="%1.%2.%3."/>
      <w:lvlJc w:val="left"/>
      <w:pPr>
        <w:ind w:left="1287" w:hanging="720"/>
      </w:pPr>
      <w:rPr>
        <w:rFonts w:hint="default"/>
        <w:b w:val="0"/>
        <w:i w:val="0"/>
        <w:color w:val="auto"/>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2AB4FE0"/>
    <w:multiLevelType w:val="multilevel"/>
    <w:tmpl w:val="4C76B2CC"/>
    <w:lvl w:ilvl="0">
      <w:start w:val="1"/>
      <w:numFmt w:val="decimal"/>
      <w:isLgl/>
      <w:lvlText w:val="%1."/>
      <w:lvlJc w:val="left"/>
      <w:pPr>
        <w:tabs>
          <w:tab w:val="num" w:pos="284"/>
        </w:tabs>
        <w:ind w:left="284" w:hanging="284"/>
      </w:pPr>
      <w:rPr>
        <w:rFonts w:ascii="Times New Roman" w:hAnsi="Times New Roman" w:cs="Times New Roman" w:hint="default"/>
        <w:b/>
        <w:bCs/>
        <w:i w:val="0"/>
        <w:sz w:val="24"/>
      </w:rPr>
    </w:lvl>
    <w:lvl w:ilvl="1">
      <w:start w:val="1"/>
      <w:numFmt w:val="decimal"/>
      <w:lvlText w:val="%1.%2"/>
      <w:lvlJc w:val="left"/>
      <w:pPr>
        <w:tabs>
          <w:tab w:val="num" w:pos="567"/>
        </w:tabs>
        <w:ind w:left="567" w:hanging="567"/>
      </w:pPr>
      <w:rPr>
        <w:rFonts w:ascii="Times New Roman" w:hAnsi="Times New Roman" w:cs="Times New Roman" w:hint="default"/>
        <w:b w:val="0"/>
        <w:bCs w:val="0"/>
        <w:i w:val="0"/>
        <w:iCs w:val="0"/>
        <w:color w:val="auto"/>
        <w:sz w:val="24"/>
      </w:rPr>
    </w:lvl>
    <w:lvl w:ilvl="2">
      <w:start w:val="1"/>
      <w:numFmt w:val="decimal"/>
      <w:lvlText w:val="%1.%2.%3"/>
      <w:lvlJc w:val="left"/>
      <w:pPr>
        <w:tabs>
          <w:tab w:val="num" w:pos="851"/>
        </w:tabs>
        <w:ind w:left="851" w:hanging="851"/>
      </w:pPr>
      <w:rPr>
        <w:rFonts w:ascii="Times New Roman" w:hAnsi="Times New Roman" w:cs="Times New Roman" w:hint="default"/>
        <w:b w:val="0"/>
        <w:bCs w:val="0"/>
        <w:i w:val="0"/>
        <w:iCs w:val="0"/>
        <w:sz w:val="24"/>
      </w:rPr>
    </w:lvl>
    <w:lvl w:ilvl="3">
      <w:start w:val="1"/>
      <w:numFmt w:val="decimal"/>
      <w:lvlText w:val="%1.%2.%3.%4"/>
      <w:lvlJc w:val="left"/>
      <w:pPr>
        <w:tabs>
          <w:tab w:val="num" w:pos="1134"/>
        </w:tabs>
        <w:ind w:left="1134" w:hanging="1134"/>
      </w:pPr>
      <w:rPr>
        <w:rFonts w:ascii="Times New Roman" w:hAnsi="Times New Roman" w:cs="Times New Roman" w:hint="default"/>
        <w:b w:val="0"/>
        <w:i w:val="0"/>
        <w:sz w:val="24"/>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15:restartNumberingAfterBreak="0">
    <w:nsid w:val="1A9C774A"/>
    <w:multiLevelType w:val="hybridMultilevel"/>
    <w:tmpl w:val="3886FAB0"/>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num w:numId="1" w16cid:durableId="192038350">
    <w:abstractNumId w:val="0"/>
  </w:num>
  <w:num w:numId="2" w16cid:durableId="1129670844">
    <w:abstractNumId w:val="2"/>
  </w:num>
  <w:num w:numId="3" w16cid:durableId="300966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DFA"/>
    <w:rsid w:val="000012CE"/>
    <w:rsid w:val="000512B0"/>
    <w:rsid w:val="00056576"/>
    <w:rsid w:val="00092D38"/>
    <w:rsid w:val="000A3398"/>
    <w:rsid w:val="000F4619"/>
    <w:rsid w:val="00146C8A"/>
    <w:rsid w:val="00165FFE"/>
    <w:rsid w:val="001D3AC6"/>
    <w:rsid w:val="001D4DFA"/>
    <w:rsid w:val="001D528B"/>
    <w:rsid w:val="001D70B3"/>
    <w:rsid w:val="00234C8C"/>
    <w:rsid w:val="0025571D"/>
    <w:rsid w:val="00255C8F"/>
    <w:rsid w:val="002842D3"/>
    <w:rsid w:val="002B0081"/>
    <w:rsid w:val="002B5830"/>
    <w:rsid w:val="002C2DF9"/>
    <w:rsid w:val="002E14F9"/>
    <w:rsid w:val="002E17CE"/>
    <w:rsid w:val="002E3445"/>
    <w:rsid w:val="002E573F"/>
    <w:rsid w:val="00350E2E"/>
    <w:rsid w:val="003671E5"/>
    <w:rsid w:val="003B59E6"/>
    <w:rsid w:val="003B70EA"/>
    <w:rsid w:val="003E1429"/>
    <w:rsid w:val="00445FC2"/>
    <w:rsid w:val="004846C3"/>
    <w:rsid w:val="00497A33"/>
    <w:rsid w:val="00506062"/>
    <w:rsid w:val="00514596"/>
    <w:rsid w:val="00522603"/>
    <w:rsid w:val="00526BCA"/>
    <w:rsid w:val="00601CBB"/>
    <w:rsid w:val="00637FF6"/>
    <w:rsid w:val="00653B09"/>
    <w:rsid w:val="006A1482"/>
    <w:rsid w:val="006B291C"/>
    <w:rsid w:val="006B7CFF"/>
    <w:rsid w:val="00712300"/>
    <w:rsid w:val="00731182"/>
    <w:rsid w:val="00767176"/>
    <w:rsid w:val="007C5989"/>
    <w:rsid w:val="0082787C"/>
    <w:rsid w:val="0084018A"/>
    <w:rsid w:val="008613ED"/>
    <w:rsid w:val="00895220"/>
    <w:rsid w:val="008B1F83"/>
    <w:rsid w:val="0093188A"/>
    <w:rsid w:val="0093383F"/>
    <w:rsid w:val="00954FA5"/>
    <w:rsid w:val="009641D6"/>
    <w:rsid w:val="009E0BDF"/>
    <w:rsid w:val="00A26351"/>
    <w:rsid w:val="00A27847"/>
    <w:rsid w:val="00A63A7C"/>
    <w:rsid w:val="00A967C4"/>
    <w:rsid w:val="00AF52DF"/>
    <w:rsid w:val="00B21590"/>
    <w:rsid w:val="00B446A4"/>
    <w:rsid w:val="00B50DD2"/>
    <w:rsid w:val="00B55B15"/>
    <w:rsid w:val="00BB6644"/>
    <w:rsid w:val="00C00030"/>
    <w:rsid w:val="00C05280"/>
    <w:rsid w:val="00C06F00"/>
    <w:rsid w:val="00C37809"/>
    <w:rsid w:val="00C555E5"/>
    <w:rsid w:val="00C94778"/>
    <w:rsid w:val="00CA07B7"/>
    <w:rsid w:val="00D30499"/>
    <w:rsid w:val="00D3684C"/>
    <w:rsid w:val="00D42801"/>
    <w:rsid w:val="00D9027B"/>
    <w:rsid w:val="00DB00F0"/>
    <w:rsid w:val="00DB41CA"/>
    <w:rsid w:val="00DD2779"/>
    <w:rsid w:val="00DE2306"/>
    <w:rsid w:val="00DE5FF2"/>
    <w:rsid w:val="00E109B0"/>
    <w:rsid w:val="00E142D0"/>
    <w:rsid w:val="00E3606B"/>
    <w:rsid w:val="00E524A1"/>
    <w:rsid w:val="00E75256"/>
    <w:rsid w:val="00EC1A6B"/>
    <w:rsid w:val="00ED1F16"/>
    <w:rsid w:val="00ED5A61"/>
    <w:rsid w:val="00EE503E"/>
    <w:rsid w:val="00EE7A20"/>
    <w:rsid w:val="00F115CD"/>
    <w:rsid w:val="00F50FF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19ADC"/>
  <w15:chartTrackingRefBased/>
  <w15:docId w15:val="{8F08E6A5-2247-4F8D-A3AC-74402183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DFA"/>
    <w:rPr>
      <w:rFonts w:ascii="Times New Roman" w:hAnsi="Times New Roman"/>
      <w:sz w:val="24"/>
      <w:lang w:val="et-EE"/>
    </w:rPr>
  </w:style>
  <w:style w:type="paragraph" w:styleId="Heading1">
    <w:name w:val="heading 1"/>
    <w:basedOn w:val="Normal"/>
    <w:next w:val="Normal"/>
    <w:link w:val="Heading1Char"/>
    <w:qFormat/>
    <w:rsid w:val="001D4DFA"/>
    <w:pPr>
      <w:keepNext/>
      <w:keepLines/>
      <w:numPr>
        <w:numId w:val="1"/>
      </w:numPr>
      <w:spacing w:before="240" w:after="240"/>
      <w:ind w:left="432"/>
      <w:outlineLvl w:val="0"/>
    </w:pPr>
    <w:rPr>
      <w:rFonts w:eastAsiaTheme="majorEastAsia" w:cstheme="majorBidi"/>
      <w:b/>
      <w:szCs w:val="32"/>
    </w:rPr>
  </w:style>
  <w:style w:type="paragraph" w:styleId="Heading2">
    <w:name w:val="heading 2"/>
    <w:basedOn w:val="Normal"/>
    <w:next w:val="Normal"/>
    <w:link w:val="Heading2Char"/>
    <w:unhideWhenUsed/>
    <w:qFormat/>
    <w:rsid w:val="001D4DFA"/>
    <w:pPr>
      <w:keepNext/>
      <w:keepLines/>
      <w:numPr>
        <w:ilvl w:val="1"/>
        <w:numId w:val="1"/>
      </w:numPr>
      <w:spacing w:before="40" w:after="0"/>
      <w:ind w:left="576"/>
      <w:jc w:val="both"/>
      <w:outlineLvl w:val="1"/>
    </w:pPr>
    <w:rPr>
      <w:rFonts w:eastAsiaTheme="majorEastAsia" w:cstheme="majorBidi"/>
      <w:szCs w:val="26"/>
    </w:rPr>
  </w:style>
  <w:style w:type="paragraph" w:styleId="Heading3">
    <w:name w:val="heading 3"/>
    <w:basedOn w:val="Normal"/>
    <w:next w:val="Normal"/>
    <w:link w:val="Heading3Char"/>
    <w:unhideWhenUsed/>
    <w:qFormat/>
    <w:rsid w:val="001D4DFA"/>
    <w:pPr>
      <w:keepNext/>
      <w:keepLines/>
      <w:numPr>
        <w:ilvl w:val="2"/>
        <w:numId w:val="1"/>
      </w:numPr>
      <w:spacing w:before="40" w:after="0"/>
      <w:jc w:val="both"/>
      <w:outlineLvl w:val="2"/>
    </w:pPr>
    <w:rPr>
      <w:rFonts w:eastAsiaTheme="majorEastAsia" w:cstheme="majorBidi"/>
      <w:b/>
      <w:szCs w:val="24"/>
    </w:rPr>
  </w:style>
  <w:style w:type="paragraph" w:styleId="Heading4">
    <w:name w:val="heading 4"/>
    <w:basedOn w:val="Normal"/>
    <w:next w:val="Normal"/>
    <w:link w:val="Heading4Char"/>
    <w:unhideWhenUsed/>
    <w:qFormat/>
    <w:rsid w:val="001D4DFA"/>
    <w:pPr>
      <w:keepNext/>
      <w:keepLines/>
      <w:numPr>
        <w:ilvl w:val="3"/>
        <w:numId w:val="1"/>
      </w:numPr>
      <w:spacing w:before="40" w:after="0" w:line="240" w:lineRule="auto"/>
      <w:jc w:val="both"/>
      <w:outlineLvl w:val="3"/>
    </w:pPr>
    <w:rPr>
      <w:rFonts w:eastAsiaTheme="majorEastAsia" w:cstheme="majorBidi"/>
      <w:iCs/>
    </w:rPr>
  </w:style>
  <w:style w:type="paragraph" w:styleId="Heading5">
    <w:name w:val="heading 5"/>
    <w:basedOn w:val="Normal"/>
    <w:next w:val="Normal"/>
    <w:link w:val="Heading5Char"/>
    <w:unhideWhenUsed/>
    <w:qFormat/>
    <w:rsid w:val="001D4DFA"/>
    <w:pPr>
      <w:keepNext/>
      <w:keepLines/>
      <w:numPr>
        <w:ilvl w:val="4"/>
        <w:numId w:val="1"/>
      </w:numPr>
      <w:spacing w:before="40" w:after="0"/>
      <w:outlineLvl w:val="4"/>
    </w:pPr>
    <w:rPr>
      <w:rFonts w:eastAsiaTheme="majorEastAsia" w:cstheme="majorBidi"/>
    </w:rPr>
  </w:style>
  <w:style w:type="paragraph" w:styleId="Heading6">
    <w:name w:val="heading 6"/>
    <w:basedOn w:val="Normal"/>
    <w:next w:val="Normal"/>
    <w:link w:val="Heading6Char"/>
    <w:unhideWhenUsed/>
    <w:qFormat/>
    <w:rsid w:val="001D4DFA"/>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D4DFA"/>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1D4D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1D4D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4DFA"/>
    <w:rPr>
      <w:rFonts w:ascii="Times New Roman" w:eastAsiaTheme="majorEastAsia" w:hAnsi="Times New Roman" w:cstheme="majorBidi"/>
      <w:b/>
      <w:sz w:val="24"/>
      <w:szCs w:val="32"/>
      <w:lang w:val="et-EE"/>
    </w:rPr>
  </w:style>
  <w:style w:type="character" w:customStyle="1" w:styleId="Heading2Char">
    <w:name w:val="Heading 2 Char"/>
    <w:basedOn w:val="DefaultParagraphFont"/>
    <w:link w:val="Heading2"/>
    <w:rsid w:val="001D4DFA"/>
    <w:rPr>
      <w:rFonts w:ascii="Times New Roman" w:eastAsiaTheme="majorEastAsia" w:hAnsi="Times New Roman" w:cstheme="majorBidi"/>
      <w:sz w:val="24"/>
      <w:szCs w:val="26"/>
      <w:lang w:val="et-EE"/>
    </w:rPr>
  </w:style>
  <w:style w:type="character" w:customStyle="1" w:styleId="Heading3Char">
    <w:name w:val="Heading 3 Char"/>
    <w:basedOn w:val="DefaultParagraphFont"/>
    <w:link w:val="Heading3"/>
    <w:rsid w:val="001D4DFA"/>
    <w:rPr>
      <w:rFonts w:ascii="Times New Roman" w:eastAsiaTheme="majorEastAsia" w:hAnsi="Times New Roman" w:cstheme="majorBidi"/>
      <w:b/>
      <w:sz w:val="24"/>
      <w:szCs w:val="24"/>
      <w:lang w:val="et-EE"/>
    </w:rPr>
  </w:style>
  <w:style w:type="character" w:customStyle="1" w:styleId="Heading4Char">
    <w:name w:val="Heading 4 Char"/>
    <w:basedOn w:val="DefaultParagraphFont"/>
    <w:link w:val="Heading4"/>
    <w:rsid w:val="001D4DFA"/>
    <w:rPr>
      <w:rFonts w:ascii="Times New Roman" w:eastAsiaTheme="majorEastAsia" w:hAnsi="Times New Roman" w:cstheme="majorBidi"/>
      <w:iCs/>
      <w:sz w:val="24"/>
      <w:lang w:val="et-EE"/>
    </w:rPr>
  </w:style>
  <w:style w:type="character" w:customStyle="1" w:styleId="Heading5Char">
    <w:name w:val="Heading 5 Char"/>
    <w:basedOn w:val="DefaultParagraphFont"/>
    <w:link w:val="Heading5"/>
    <w:rsid w:val="001D4DFA"/>
    <w:rPr>
      <w:rFonts w:ascii="Times New Roman" w:eastAsiaTheme="majorEastAsia" w:hAnsi="Times New Roman" w:cstheme="majorBidi"/>
      <w:sz w:val="24"/>
      <w:lang w:val="et-EE"/>
    </w:rPr>
  </w:style>
  <w:style w:type="character" w:customStyle="1" w:styleId="Heading6Char">
    <w:name w:val="Heading 6 Char"/>
    <w:basedOn w:val="DefaultParagraphFont"/>
    <w:link w:val="Heading6"/>
    <w:rsid w:val="001D4DFA"/>
    <w:rPr>
      <w:rFonts w:asciiTheme="majorHAnsi" w:eastAsiaTheme="majorEastAsia" w:hAnsiTheme="majorHAnsi" w:cstheme="majorBidi"/>
      <w:color w:val="1F3763" w:themeColor="accent1" w:themeShade="7F"/>
      <w:sz w:val="24"/>
      <w:lang w:val="et-EE"/>
    </w:rPr>
  </w:style>
  <w:style w:type="character" w:customStyle="1" w:styleId="Heading7Char">
    <w:name w:val="Heading 7 Char"/>
    <w:basedOn w:val="DefaultParagraphFont"/>
    <w:link w:val="Heading7"/>
    <w:rsid w:val="001D4DFA"/>
    <w:rPr>
      <w:rFonts w:asciiTheme="majorHAnsi" w:eastAsiaTheme="majorEastAsia" w:hAnsiTheme="majorHAnsi" w:cstheme="majorBidi"/>
      <w:i/>
      <w:iCs/>
      <w:color w:val="1F3763" w:themeColor="accent1" w:themeShade="7F"/>
      <w:sz w:val="24"/>
      <w:lang w:val="et-EE"/>
    </w:rPr>
  </w:style>
  <w:style w:type="character" w:customStyle="1" w:styleId="Heading8Char">
    <w:name w:val="Heading 8 Char"/>
    <w:basedOn w:val="DefaultParagraphFont"/>
    <w:link w:val="Heading8"/>
    <w:rsid w:val="001D4DFA"/>
    <w:rPr>
      <w:rFonts w:asciiTheme="majorHAnsi" w:eastAsiaTheme="majorEastAsia" w:hAnsiTheme="majorHAnsi" w:cstheme="majorBidi"/>
      <w:color w:val="272727" w:themeColor="text1" w:themeTint="D8"/>
      <w:sz w:val="21"/>
      <w:szCs w:val="21"/>
      <w:lang w:val="et-EE"/>
    </w:rPr>
  </w:style>
  <w:style w:type="character" w:customStyle="1" w:styleId="Heading9Char">
    <w:name w:val="Heading 9 Char"/>
    <w:basedOn w:val="DefaultParagraphFont"/>
    <w:link w:val="Heading9"/>
    <w:rsid w:val="001D4DFA"/>
    <w:rPr>
      <w:rFonts w:asciiTheme="majorHAnsi" w:eastAsiaTheme="majorEastAsia" w:hAnsiTheme="majorHAnsi" w:cstheme="majorBidi"/>
      <w:i/>
      <w:iCs/>
      <w:color w:val="272727" w:themeColor="text1" w:themeTint="D8"/>
      <w:sz w:val="21"/>
      <w:szCs w:val="21"/>
      <w:lang w:val="et-EE"/>
    </w:rPr>
  </w:style>
  <w:style w:type="character" w:styleId="Hyperlink">
    <w:name w:val="Hyperlink"/>
    <w:basedOn w:val="DefaultParagraphFont"/>
    <w:uiPriority w:val="99"/>
    <w:unhideWhenUsed/>
    <w:rsid w:val="003B70EA"/>
    <w:rPr>
      <w:color w:val="0563C1" w:themeColor="hyperlink"/>
      <w:u w:val="single"/>
    </w:rPr>
  </w:style>
  <w:style w:type="character" w:styleId="UnresolvedMention">
    <w:name w:val="Unresolved Mention"/>
    <w:basedOn w:val="DefaultParagraphFont"/>
    <w:uiPriority w:val="99"/>
    <w:semiHidden/>
    <w:unhideWhenUsed/>
    <w:rsid w:val="003B70EA"/>
    <w:rPr>
      <w:color w:val="605E5C"/>
      <w:shd w:val="clear" w:color="auto" w:fill="E1DFDD"/>
    </w:rPr>
  </w:style>
  <w:style w:type="paragraph" w:styleId="ListParagraph">
    <w:name w:val="List Paragraph"/>
    <w:basedOn w:val="Normal"/>
    <w:link w:val="ListParagraphChar"/>
    <w:uiPriority w:val="34"/>
    <w:qFormat/>
    <w:rsid w:val="00056576"/>
    <w:pPr>
      <w:spacing w:after="200" w:line="276" w:lineRule="auto"/>
      <w:ind w:left="720"/>
      <w:contextualSpacing/>
    </w:pPr>
    <w:rPr>
      <w:rFonts w:eastAsia="Times New Roman" w:cs="Times New Roman"/>
    </w:rPr>
  </w:style>
  <w:style w:type="character" w:customStyle="1" w:styleId="ListParagraphChar">
    <w:name w:val="List Paragraph Char"/>
    <w:link w:val="ListParagraph"/>
    <w:uiPriority w:val="34"/>
    <w:locked/>
    <w:rsid w:val="00056576"/>
    <w:rPr>
      <w:rFonts w:ascii="Times New Roman" w:eastAsia="Times New Roman" w:hAnsi="Times New Roman" w:cs="Times New Roman"/>
      <w:sz w:val="24"/>
      <w:lang w:val="et-EE"/>
    </w:rPr>
  </w:style>
  <w:style w:type="paragraph" w:styleId="Header">
    <w:name w:val="header"/>
    <w:basedOn w:val="Normal"/>
    <w:link w:val="HeaderChar"/>
    <w:uiPriority w:val="99"/>
    <w:unhideWhenUsed/>
    <w:rsid w:val="007C5989"/>
    <w:pPr>
      <w:tabs>
        <w:tab w:val="center" w:pos="4536"/>
        <w:tab w:val="right" w:pos="9072"/>
      </w:tabs>
      <w:spacing w:after="0" w:line="240" w:lineRule="auto"/>
    </w:pPr>
  </w:style>
  <w:style w:type="character" w:customStyle="1" w:styleId="HeaderChar">
    <w:name w:val="Header Char"/>
    <w:basedOn w:val="DefaultParagraphFont"/>
    <w:link w:val="Header"/>
    <w:uiPriority w:val="99"/>
    <w:rsid w:val="007C5989"/>
    <w:rPr>
      <w:rFonts w:ascii="Times New Roman" w:hAnsi="Times New Roman"/>
      <w:sz w:val="24"/>
      <w:lang w:val="et-EE"/>
    </w:rPr>
  </w:style>
  <w:style w:type="paragraph" w:styleId="Footer">
    <w:name w:val="footer"/>
    <w:basedOn w:val="Normal"/>
    <w:link w:val="FooterChar"/>
    <w:uiPriority w:val="99"/>
    <w:unhideWhenUsed/>
    <w:rsid w:val="007C5989"/>
    <w:pPr>
      <w:tabs>
        <w:tab w:val="center" w:pos="4536"/>
        <w:tab w:val="right" w:pos="9072"/>
      </w:tabs>
      <w:spacing w:after="0" w:line="240" w:lineRule="auto"/>
    </w:pPr>
  </w:style>
  <w:style w:type="character" w:customStyle="1" w:styleId="FooterChar">
    <w:name w:val="Footer Char"/>
    <w:basedOn w:val="DefaultParagraphFont"/>
    <w:link w:val="Footer"/>
    <w:uiPriority w:val="99"/>
    <w:rsid w:val="007C5989"/>
    <w:rPr>
      <w:rFonts w:ascii="Times New Roman" w:hAnsi="Times New Roman"/>
      <w:sz w:val="24"/>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inkink@rakverevk.edu.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tinkink@rakverevk.edu.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F9A2-E013-435C-8173-7EC89973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510</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 Kaljuvee</dc:creator>
  <cp:keywords/>
  <dc:description/>
  <cp:lastModifiedBy>Martin Kink</cp:lastModifiedBy>
  <cp:revision>2</cp:revision>
  <dcterms:created xsi:type="dcterms:W3CDTF">2022-11-03T06:26:00Z</dcterms:created>
  <dcterms:modified xsi:type="dcterms:W3CDTF">2022-11-03T06:26:00Z</dcterms:modified>
</cp:coreProperties>
</file>